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985E" w14:textId="3A2A6AFD" w:rsidR="007E35A2" w:rsidRDefault="00206795">
      <w:pPr>
        <w:rPr>
          <w:sz w:val="28"/>
          <w:szCs w:val="28"/>
        </w:rPr>
      </w:pPr>
      <w:r>
        <w:rPr>
          <w:sz w:val="28"/>
          <w:szCs w:val="28"/>
        </w:rPr>
        <w:t>Yorkshire North and East Methodist District: District Leadership Team</w:t>
      </w:r>
    </w:p>
    <w:p w14:paraId="704B7245" w14:textId="77777777" w:rsidR="00206795" w:rsidRDefault="00206795" w:rsidP="00206795">
      <w:pPr>
        <w:tabs>
          <w:tab w:val="right" w:pos="8505"/>
          <w:tab w:val="decimal" w:pos="9072"/>
        </w:tabs>
        <w:snapToGrid w:val="0"/>
        <w:contextualSpacing/>
        <w:rPr>
          <w:rFonts w:eastAsia="Times New Roman" w:cstheme="minorHAnsi"/>
          <w:color w:val="000000"/>
          <w:lang w:eastAsia="en-GB"/>
        </w:rPr>
      </w:pPr>
      <w:r w:rsidRPr="005778E4">
        <w:rPr>
          <w:rFonts w:eastAsia="Times New Roman" w:cstheme="minorHAnsi"/>
          <w:b/>
          <w:bCs/>
          <w:color w:val="000000"/>
          <w:lang w:eastAsia="en-GB"/>
        </w:rPr>
        <w:t xml:space="preserve">Present: </w:t>
      </w:r>
      <w:r w:rsidRPr="005778E4">
        <w:rPr>
          <w:rFonts w:eastAsia="Times New Roman" w:cstheme="minorHAnsi"/>
          <w:color w:val="000000"/>
          <w:lang w:eastAsia="en-GB"/>
        </w:rPr>
        <w:t>Leslie Newton (Chair), Naomi Prince, Malcolm Lucas, Bridget Bennett, Nic Bentley, Julia Branson, Ruth Gilson-Webb, Ann Fox</w:t>
      </w:r>
      <w:r>
        <w:rPr>
          <w:rFonts w:eastAsia="Times New Roman" w:cstheme="minorHAnsi"/>
          <w:color w:val="000000"/>
          <w:lang w:eastAsia="en-GB"/>
        </w:rPr>
        <w:t>, Andy Lindley</w:t>
      </w:r>
    </w:p>
    <w:p w14:paraId="196BADB7" w14:textId="77777777" w:rsidR="00206795" w:rsidRDefault="00206795" w:rsidP="00206795">
      <w:pPr>
        <w:tabs>
          <w:tab w:val="right" w:pos="8505"/>
          <w:tab w:val="decimal" w:pos="9072"/>
        </w:tabs>
        <w:snapToGrid w:val="0"/>
        <w:contextualSpacing/>
        <w:rPr>
          <w:rFonts w:eastAsia="Times New Roman" w:cstheme="minorHAnsi"/>
          <w:color w:val="000000"/>
          <w:lang w:eastAsia="en-GB"/>
        </w:rPr>
      </w:pPr>
    </w:p>
    <w:p w14:paraId="52F407A4" w14:textId="77777777" w:rsidR="00206795" w:rsidRPr="00E544A4" w:rsidRDefault="00206795" w:rsidP="00206795">
      <w:pPr>
        <w:tabs>
          <w:tab w:val="right" w:pos="8505"/>
          <w:tab w:val="decimal" w:pos="9072"/>
        </w:tabs>
        <w:snapToGrid w:val="0"/>
        <w:contextualSpacing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Apologies: </w:t>
      </w:r>
      <w:r>
        <w:rPr>
          <w:rFonts w:eastAsia="Times New Roman" w:cstheme="minorHAnsi"/>
          <w:color w:val="000000"/>
          <w:lang w:eastAsia="en-GB"/>
        </w:rPr>
        <w:t>Ben Clowes, Emma Crippen</w:t>
      </w:r>
    </w:p>
    <w:p w14:paraId="138F514B" w14:textId="77777777" w:rsidR="00206795" w:rsidRDefault="00206795">
      <w:pPr>
        <w:rPr>
          <w:sz w:val="28"/>
          <w:szCs w:val="28"/>
        </w:rPr>
      </w:pPr>
    </w:p>
    <w:p w14:paraId="3ADCC874" w14:textId="77777777" w:rsidR="00206795" w:rsidRDefault="00206795" w:rsidP="00206795">
      <w:pPr>
        <w:pStyle w:val="ListParagraph"/>
        <w:numPr>
          <w:ilvl w:val="0"/>
          <w:numId w:val="1"/>
        </w:numPr>
        <w:snapToGrid w:val="0"/>
        <w:ind w:left="360"/>
      </w:pPr>
      <w:r w:rsidRPr="00437D2F">
        <w:t>Welcome</w:t>
      </w:r>
      <w:r>
        <w:t>, apologies</w:t>
      </w:r>
      <w:r w:rsidRPr="00437D2F">
        <w:t xml:space="preserve"> and opening </w:t>
      </w:r>
      <w:proofErr w:type="gramStart"/>
      <w:r w:rsidRPr="00437D2F">
        <w:t>devotions</w:t>
      </w:r>
      <w:proofErr w:type="gramEnd"/>
    </w:p>
    <w:p w14:paraId="4302D5E5" w14:textId="77777777" w:rsidR="00206795" w:rsidRDefault="00206795" w:rsidP="00206795">
      <w:pPr>
        <w:pStyle w:val="ListParagraph"/>
        <w:snapToGrid w:val="0"/>
        <w:ind w:left="360"/>
      </w:pPr>
      <w:r>
        <w:t xml:space="preserve">Leslie welcomed Julia Branson and Andy Lindley to their first DLT meeting before leading us in opening devotions. </w:t>
      </w:r>
    </w:p>
    <w:p w14:paraId="5ED47E2B" w14:textId="77777777" w:rsidR="00206795" w:rsidRPr="00437D2F" w:rsidRDefault="00206795" w:rsidP="00206795">
      <w:pPr>
        <w:pStyle w:val="ListParagraph"/>
        <w:snapToGrid w:val="0"/>
        <w:ind w:left="0"/>
      </w:pPr>
    </w:p>
    <w:p w14:paraId="18F91882" w14:textId="77777777" w:rsidR="00206795" w:rsidRDefault="00206795" w:rsidP="00206795">
      <w:pPr>
        <w:pStyle w:val="ListParagraph"/>
        <w:numPr>
          <w:ilvl w:val="0"/>
          <w:numId w:val="1"/>
        </w:numPr>
        <w:snapToGrid w:val="0"/>
        <w:ind w:left="360"/>
      </w:pPr>
      <w:r w:rsidRPr="00437D2F">
        <w:t>Minutes of meeting</w:t>
      </w:r>
      <w:r>
        <w:t xml:space="preserve"> of 14th September 2023 </w:t>
      </w:r>
    </w:p>
    <w:p w14:paraId="272DE162" w14:textId="77777777" w:rsidR="00206795" w:rsidRDefault="00206795" w:rsidP="00206795">
      <w:pPr>
        <w:pStyle w:val="ListParagraph"/>
        <w:snapToGrid w:val="0"/>
        <w:ind w:left="360"/>
      </w:pPr>
      <w:r>
        <w:t xml:space="preserve">DLT approved the </w:t>
      </w:r>
      <w:proofErr w:type="gramStart"/>
      <w:r>
        <w:t>minutes</w:t>
      </w:r>
      <w:proofErr w:type="gramEnd"/>
      <w:r>
        <w:t xml:space="preserve"> </w:t>
      </w:r>
    </w:p>
    <w:p w14:paraId="262C423F" w14:textId="77777777" w:rsidR="00206795" w:rsidRDefault="00206795" w:rsidP="00206795"/>
    <w:p w14:paraId="0AF635F8" w14:textId="77777777" w:rsidR="00206795" w:rsidRDefault="00206795" w:rsidP="00206795">
      <w:pPr>
        <w:pStyle w:val="ListParagraph"/>
        <w:numPr>
          <w:ilvl w:val="0"/>
          <w:numId w:val="1"/>
        </w:numPr>
        <w:snapToGrid w:val="0"/>
        <w:ind w:left="360"/>
      </w:pPr>
      <w:r w:rsidRPr="00437D2F">
        <w:t>Matters arising</w:t>
      </w:r>
      <w:r>
        <w:t xml:space="preserve"> and carried forward </w:t>
      </w:r>
      <w:proofErr w:type="gramStart"/>
      <w:r>
        <w:t>items</w:t>
      </w:r>
      <w:proofErr w:type="gramEnd"/>
    </w:p>
    <w:p w14:paraId="0BE3F8D0" w14:textId="12489ACD" w:rsidR="00206795" w:rsidRDefault="00206795" w:rsidP="00206795">
      <w:pPr>
        <w:pStyle w:val="ListParagraph"/>
        <w:numPr>
          <w:ilvl w:val="0"/>
          <w:numId w:val="3"/>
        </w:numPr>
      </w:pPr>
      <w:r>
        <w:t>JDS</w:t>
      </w:r>
    </w:p>
    <w:p w14:paraId="4957C4BF" w14:textId="72AE8B6F" w:rsidR="00206795" w:rsidRDefault="00206795" w:rsidP="00206795">
      <w:pPr>
        <w:pStyle w:val="ListParagraph"/>
        <w:numPr>
          <w:ilvl w:val="0"/>
          <w:numId w:val="3"/>
        </w:numPr>
      </w:pPr>
      <w:r>
        <w:t>HIH</w:t>
      </w:r>
    </w:p>
    <w:p w14:paraId="752865FB" w14:textId="27620AC5" w:rsidR="00206795" w:rsidRDefault="00206795" w:rsidP="00206795">
      <w:pPr>
        <w:pStyle w:val="ListParagraph"/>
        <w:numPr>
          <w:ilvl w:val="0"/>
          <w:numId w:val="3"/>
        </w:numPr>
      </w:pPr>
      <w:r>
        <w:t>Youth Work Review</w:t>
      </w:r>
    </w:p>
    <w:p w14:paraId="061C4E49" w14:textId="733E45D6" w:rsidR="00206795" w:rsidRDefault="00206795" w:rsidP="00206795">
      <w:pPr>
        <w:pStyle w:val="ListParagraph"/>
        <w:numPr>
          <w:ilvl w:val="0"/>
          <w:numId w:val="3"/>
        </w:numPr>
      </w:pPr>
      <w:r>
        <w:t xml:space="preserve">Don’t wake the </w:t>
      </w:r>
      <w:proofErr w:type="gramStart"/>
      <w:r>
        <w:t>Baby</w:t>
      </w:r>
      <w:proofErr w:type="gramEnd"/>
    </w:p>
    <w:p w14:paraId="185EECF2" w14:textId="53D6A8AE" w:rsidR="00206795" w:rsidRDefault="00206795" w:rsidP="00206795">
      <w:pPr>
        <w:pStyle w:val="ListParagraph"/>
        <w:numPr>
          <w:ilvl w:val="0"/>
          <w:numId w:val="3"/>
        </w:numPr>
      </w:pPr>
      <w:r>
        <w:t>Selby Street</w:t>
      </w:r>
    </w:p>
    <w:p w14:paraId="650CA43B" w14:textId="77777777" w:rsidR="00206795" w:rsidRDefault="00206795" w:rsidP="00206795"/>
    <w:p w14:paraId="498D6CE5" w14:textId="77777777" w:rsidR="00206795" w:rsidRDefault="00206795" w:rsidP="00206795">
      <w:pPr>
        <w:pStyle w:val="ListParagraph"/>
        <w:numPr>
          <w:ilvl w:val="0"/>
          <w:numId w:val="1"/>
        </w:numPr>
        <w:snapToGrid w:val="0"/>
        <w:ind w:left="360"/>
      </w:pPr>
      <w:r>
        <w:t xml:space="preserve">Noting of decisions made by email since last </w:t>
      </w:r>
      <w:proofErr w:type="gramStart"/>
      <w:r>
        <w:t>meeting</w:t>
      </w:r>
      <w:proofErr w:type="gramEnd"/>
    </w:p>
    <w:p w14:paraId="51977B69" w14:textId="77777777" w:rsidR="00206795" w:rsidRDefault="00206795" w:rsidP="00206795">
      <w:pPr>
        <w:snapToGrid w:val="0"/>
        <w:ind w:left="360"/>
        <w:rPr>
          <w:rFonts w:cstheme="minorHAnsi"/>
          <w:color w:val="242424"/>
          <w:shd w:val="clear" w:color="auto" w:fill="FFFFFF"/>
        </w:rPr>
      </w:pPr>
      <w:r w:rsidRPr="00C90665">
        <w:rPr>
          <w:rFonts w:cstheme="minorHAnsi"/>
          <w:color w:val="242424"/>
          <w:shd w:val="clear" w:color="auto" w:fill="FFFFFF"/>
        </w:rPr>
        <w:t xml:space="preserve">Leslie, </w:t>
      </w:r>
      <w:proofErr w:type="gramStart"/>
      <w:r w:rsidRPr="00C90665">
        <w:rPr>
          <w:rFonts w:cstheme="minorHAnsi"/>
          <w:color w:val="242424"/>
          <w:shd w:val="clear" w:color="auto" w:fill="FFFFFF"/>
        </w:rPr>
        <w:t>Malcolm</w:t>
      </w:r>
      <w:proofErr w:type="gramEnd"/>
      <w:r w:rsidRPr="00C90665">
        <w:rPr>
          <w:rFonts w:cstheme="minorHAnsi"/>
          <w:color w:val="242424"/>
          <w:shd w:val="clear" w:color="auto" w:fill="FFFFFF"/>
        </w:rPr>
        <w:t xml:space="preserve"> and Andrew agreed on behalf of the DLT to instruct the architect to proceed with the work relating to the staircase and fire doors at HIH.  </w:t>
      </w:r>
    </w:p>
    <w:p w14:paraId="23FED10B" w14:textId="77777777" w:rsidR="00206795" w:rsidRDefault="00206795" w:rsidP="00206795">
      <w:pPr>
        <w:snapToGrid w:val="0"/>
        <w:ind w:left="360"/>
        <w:rPr>
          <w:rFonts w:cstheme="minorHAnsi"/>
          <w:color w:val="242424"/>
          <w:shd w:val="clear" w:color="auto" w:fill="FFFFFF"/>
        </w:rPr>
      </w:pPr>
      <w:r w:rsidRPr="00C90665">
        <w:rPr>
          <w:rFonts w:cstheme="minorHAnsi"/>
          <w:color w:val="242424"/>
          <w:shd w:val="clear" w:color="auto" w:fill="FFFFFF"/>
        </w:rPr>
        <w:t>The DLT agreed a third proposal which was missed from the original NZ report.</w:t>
      </w:r>
    </w:p>
    <w:p w14:paraId="756E9F95" w14:textId="77777777" w:rsidR="00206795" w:rsidRDefault="00206795" w:rsidP="00206795">
      <w:pPr>
        <w:pStyle w:val="ListParagraph"/>
        <w:numPr>
          <w:ilvl w:val="0"/>
          <w:numId w:val="1"/>
        </w:numPr>
        <w:snapToGrid w:val="0"/>
        <w:ind w:left="360"/>
      </w:pPr>
      <w:r>
        <w:t>Chair’s update</w:t>
      </w:r>
    </w:p>
    <w:p w14:paraId="6103BE02" w14:textId="15D0E130" w:rsidR="00206795" w:rsidRDefault="00206795" w:rsidP="00206795">
      <w:pPr>
        <w:pStyle w:val="ListParagraph"/>
        <w:snapToGrid w:val="0"/>
        <w:ind w:left="360"/>
      </w:pPr>
      <w:r>
        <w:t xml:space="preserve">The chair’s update included the following </w:t>
      </w:r>
      <w:proofErr w:type="gramStart"/>
      <w:r>
        <w:t>topics</w:t>
      </w:r>
      <w:proofErr w:type="gramEnd"/>
    </w:p>
    <w:p w14:paraId="32A84C07" w14:textId="77777777" w:rsidR="00206795" w:rsidRDefault="00206795" w:rsidP="00206795">
      <w:pPr>
        <w:pStyle w:val="ListParagraph"/>
        <w:numPr>
          <w:ilvl w:val="0"/>
          <w:numId w:val="4"/>
        </w:numPr>
        <w:snapToGrid w:val="0"/>
      </w:pPr>
      <w:r>
        <w:t xml:space="preserve">Stationing </w:t>
      </w:r>
    </w:p>
    <w:p w14:paraId="7D797890" w14:textId="77777777" w:rsidR="00206795" w:rsidRDefault="00206795" w:rsidP="00206795">
      <w:pPr>
        <w:pStyle w:val="ListParagraph"/>
        <w:numPr>
          <w:ilvl w:val="0"/>
          <w:numId w:val="4"/>
        </w:numPr>
        <w:snapToGrid w:val="0"/>
      </w:pPr>
      <w:r>
        <w:t>NPNP Development</w:t>
      </w:r>
    </w:p>
    <w:p w14:paraId="38132C37" w14:textId="77777777" w:rsidR="00206795" w:rsidRDefault="00206795" w:rsidP="00206795">
      <w:pPr>
        <w:pStyle w:val="ListParagraph"/>
        <w:numPr>
          <w:ilvl w:val="0"/>
          <w:numId w:val="4"/>
        </w:numPr>
        <w:snapToGrid w:val="0"/>
      </w:pPr>
      <w:r>
        <w:t>Community Energy Awards</w:t>
      </w:r>
    </w:p>
    <w:p w14:paraId="52941637" w14:textId="77777777" w:rsidR="00206795" w:rsidRDefault="00206795" w:rsidP="00206795">
      <w:pPr>
        <w:pStyle w:val="ListParagraph"/>
        <w:numPr>
          <w:ilvl w:val="0"/>
          <w:numId w:val="4"/>
        </w:numPr>
        <w:snapToGrid w:val="0"/>
      </w:pPr>
      <w:r>
        <w:t>Flourish</w:t>
      </w:r>
    </w:p>
    <w:p w14:paraId="16252CD3" w14:textId="77777777" w:rsidR="00206795" w:rsidRDefault="00206795" w:rsidP="00206795">
      <w:pPr>
        <w:pStyle w:val="ListParagraph"/>
        <w:numPr>
          <w:ilvl w:val="0"/>
          <w:numId w:val="4"/>
        </w:numPr>
        <w:snapToGrid w:val="0"/>
      </w:pPr>
      <w:r>
        <w:t>Update on Chair’s Health</w:t>
      </w:r>
    </w:p>
    <w:p w14:paraId="6D446F4C" w14:textId="77777777" w:rsidR="00206795" w:rsidRPr="00C90665" w:rsidRDefault="00206795" w:rsidP="00206795">
      <w:pPr>
        <w:snapToGrid w:val="0"/>
        <w:ind w:left="360"/>
        <w:rPr>
          <w:rFonts w:cstheme="minorHAnsi"/>
          <w:color w:val="242424"/>
          <w:shd w:val="clear" w:color="auto" w:fill="FFFFFF"/>
        </w:rPr>
      </w:pPr>
    </w:p>
    <w:p w14:paraId="7F71D0DE" w14:textId="77777777" w:rsidR="00206795" w:rsidRDefault="00206795" w:rsidP="00206795">
      <w:pPr>
        <w:pStyle w:val="ListParagraph"/>
        <w:numPr>
          <w:ilvl w:val="0"/>
          <w:numId w:val="1"/>
        </w:numPr>
        <w:snapToGrid w:val="0"/>
        <w:ind w:left="360"/>
      </w:pPr>
      <w:r>
        <w:t>DSO arrangements</w:t>
      </w:r>
    </w:p>
    <w:p w14:paraId="12961DB8" w14:textId="4FBD5CC7" w:rsidR="00206795" w:rsidRDefault="00206795" w:rsidP="00206795">
      <w:pPr>
        <w:snapToGrid w:val="0"/>
        <w:ind w:left="360"/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color w:val="242424"/>
          <w:shd w:val="clear" w:color="auto" w:fill="FFFFFF"/>
        </w:rPr>
        <w:t xml:space="preserve">The meeting received a verbal update from </w:t>
      </w:r>
      <w:proofErr w:type="gramStart"/>
      <w:r>
        <w:rPr>
          <w:rFonts w:cstheme="minorHAnsi"/>
          <w:color w:val="242424"/>
          <w:shd w:val="clear" w:color="auto" w:fill="FFFFFF"/>
        </w:rPr>
        <w:t>Leslie</w:t>
      </w:r>
      <w:proofErr w:type="gramEnd"/>
    </w:p>
    <w:p w14:paraId="4F9E11A1" w14:textId="77777777" w:rsidR="00206795" w:rsidRDefault="00206795" w:rsidP="00206795">
      <w:pPr>
        <w:pStyle w:val="ListParagraph"/>
        <w:numPr>
          <w:ilvl w:val="0"/>
          <w:numId w:val="1"/>
        </w:numPr>
        <w:snapToGrid w:val="0"/>
        <w:ind w:left="360"/>
      </w:pPr>
      <w:r>
        <w:t>Open Doors/PA</w:t>
      </w:r>
    </w:p>
    <w:p w14:paraId="7E1724A0" w14:textId="7E935A1A" w:rsidR="00206795" w:rsidRDefault="00206795" w:rsidP="00206795">
      <w:pPr>
        <w:pStyle w:val="ListParagraph"/>
        <w:snapToGrid w:val="0"/>
        <w:ind w:left="360"/>
      </w:pPr>
      <w:r>
        <w:t xml:space="preserve">Following extensive conversation, the DLT </w:t>
      </w:r>
      <w:r>
        <w:t xml:space="preserve">came to a decision. </w:t>
      </w:r>
    </w:p>
    <w:p w14:paraId="51258736" w14:textId="77777777" w:rsidR="00206795" w:rsidRDefault="00206795" w:rsidP="00206795">
      <w:pPr>
        <w:pStyle w:val="ListParagraph"/>
        <w:snapToGrid w:val="0"/>
        <w:ind w:left="360"/>
      </w:pPr>
    </w:p>
    <w:p w14:paraId="520ADFDE" w14:textId="77777777" w:rsidR="00206795" w:rsidRDefault="00206795" w:rsidP="00206795">
      <w:pPr>
        <w:pStyle w:val="ListParagraph"/>
        <w:numPr>
          <w:ilvl w:val="0"/>
          <w:numId w:val="1"/>
        </w:numPr>
        <w:snapToGrid w:val="0"/>
        <w:ind w:left="360"/>
      </w:pPr>
      <w:r>
        <w:t>Net Zero Programme Board update</w:t>
      </w:r>
    </w:p>
    <w:p w14:paraId="33E0CC50" w14:textId="063B3A71" w:rsidR="00206795" w:rsidRDefault="00206795" w:rsidP="00206795">
      <w:pPr>
        <w:pStyle w:val="ListParagraph"/>
        <w:snapToGrid w:val="0"/>
        <w:ind w:left="360"/>
      </w:pPr>
      <w:r>
        <w:t xml:space="preserve">The Net Zero Programme Board have met for their first meeting, although membership is thin.  </w:t>
      </w:r>
    </w:p>
    <w:p w14:paraId="1A645232" w14:textId="77777777" w:rsidR="00206795" w:rsidRDefault="00206795" w:rsidP="00206795">
      <w:pPr>
        <w:pStyle w:val="ListParagraph"/>
        <w:snapToGrid w:val="0"/>
        <w:ind w:left="360"/>
      </w:pPr>
    </w:p>
    <w:p w14:paraId="4DA30157" w14:textId="77777777" w:rsidR="00206795" w:rsidRDefault="00206795" w:rsidP="00206795">
      <w:pPr>
        <w:snapToGrid w:val="0"/>
      </w:pPr>
      <w:r>
        <w:t>9. Thrive</w:t>
      </w:r>
    </w:p>
    <w:p w14:paraId="0177562E" w14:textId="3A5AB649" w:rsidR="00206795" w:rsidRDefault="00206795" w:rsidP="00206795">
      <w:pPr>
        <w:snapToGrid w:val="0"/>
        <w:ind w:left="360"/>
      </w:pPr>
      <w:r>
        <w:lastRenderedPageBreak/>
        <w:t xml:space="preserve">Ruth Gilson Webb </w:t>
      </w:r>
      <w:r w:rsidR="00BB2CEB">
        <w:t xml:space="preserve">presented to the meeting an early project around leadership which she is creating. </w:t>
      </w:r>
    </w:p>
    <w:p w14:paraId="22C41D6C" w14:textId="77777777" w:rsidR="00BB2CEB" w:rsidRDefault="00BB2CEB" w:rsidP="00BB2CEB">
      <w:pPr>
        <w:pStyle w:val="ListParagraph"/>
        <w:numPr>
          <w:ilvl w:val="0"/>
          <w:numId w:val="1"/>
        </w:numPr>
        <w:snapToGrid w:val="0"/>
        <w:ind w:left="360"/>
      </w:pPr>
      <w:r>
        <w:t>District funding and DAF</w:t>
      </w:r>
    </w:p>
    <w:p w14:paraId="58A96B42" w14:textId="77777777" w:rsidR="00BB2CEB" w:rsidRDefault="00BB2CEB" w:rsidP="00BB2CEB">
      <w:pPr>
        <w:pStyle w:val="ListParagraph"/>
        <w:numPr>
          <w:ilvl w:val="0"/>
          <w:numId w:val="5"/>
        </w:numPr>
        <w:snapToGrid w:val="0"/>
      </w:pPr>
      <w:r>
        <w:t>Update on DAF</w:t>
      </w:r>
    </w:p>
    <w:p w14:paraId="66F94BF0" w14:textId="09FBF841" w:rsidR="00BB2CEB" w:rsidRDefault="00BB2CEB" w:rsidP="00BB2CEB">
      <w:pPr>
        <w:snapToGrid w:val="0"/>
        <w:ind w:left="720"/>
      </w:pPr>
      <w:r>
        <w:t xml:space="preserve">Following an update on the finances within DAF, Malcolm proposed to the DLT that the </w:t>
      </w:r>
      <w:proofErr w:type="gramStart"/>
      <w:r>
        <w:t>District</w:t>
      </w:r>
      <w:proofErr w:type="gramEnd"/>
      <w:r>
        <w:t xml:space="preserve"> pays for Ruth’s manse within the Aire and Calder Circuit. </w:t>
      </w:r>
    </w:p>
    <w:p w14:paraId="04E32CF4" w14:textId="77777777" w:rsidR="00BB2CEB" w:rsidRDefault="00BB2CEB" w:rsidP="00BB2CEB">
      <w:pPr>
        <w:pStyle w:val="ListParagraph"/>
        <w:numPr>
          <w:ilvl w:val="0"/>
          <w:numId w:val="5"/>
        </w:numPr>
        <w:snapToGrid w:val="0"/>
      </w:pPr>
      <w:r>
        <w:t>Financial Policy discussion</w:t>
      </w:r>
      <w:r>
        <w:tab/>
      </w:r>
    </w:p>
    <w:p w14:paraId="647D05A1" w14:textId="3F38D81F" w:rsidR="00BB2CEB" w:rsidRDefault="00BB2CEB" w:rsidP="00BB2CEB">
      <w:pPr>
        <w:pStyle w:val="ListParagraph"/>
      </w:pPr>
      <w:r>
        <w:t>The DLT approved the new Financial Policy as presented by Malcolm.</w:t>
      </w:r>
    </w:p>
    <w:p w14:paraId="21DF03DA" w14:textId="77777777" w:rsidR="00BB2CEB" w:rsidRDefault="00BB2CEB" w:rsidP="00BB2CEB">
      <w:pPr>
        <w:pStyle w:val="ListParagraph"/>
      </w:pPr>
    </w:p>
    <w:p w14:paraId="23121A7F" w14:textId="77777777" w:rsidR="00BB2CEB" w:rsidRDefault="00BB2CEB" w:rsidP="00BB2CEB">
      <w:pPr>
        <w:pStyle w:val="ListParagraph"/>
        <w:numPr>
          <w:ilvl w:val="0"/>
          <w:numId w:val="1"/>
        </w:numPr>
        <w:snapToGrid w:val="0"/>
        <w:ind w:left="360"/>
      </w:pPr>
      <w:r>
        <w:t>Funding and DAF grants</w:t>
      </w:r>
    </w:p>
    <w:p w14:paraId="088F3782" w14:textId="77777777" w:rsidR="00BB2CEB" w:rsidRDefault="00BB2CEB" w:rsidP="00BB2CEB">
      <w:pPr>
        <w:pStyle w:val="ListParagraph"/>
        <w:numPr>
          <w:ilvl w:val="0"/>
          <w:numId w:val="6"/>
        </w:numPr>
        <w:snapToGrid w:val="0"/>
      </w:pPr>
      <w:r>
        <w:t>Funding update</w:t>
      </w:r>
    </w:p>
    <w:p w14:paraId="795120A2" w14:textId="77777777" w:rsidR="00BB2CEB" w:rsidRDefault="00BB2CEB" w:rsidP="00BB2CEB">
      <w:pPr>
        <w:snapToGrid w:val="0"/>
        <w:ind w:left="720"/>
      </w:pPr>
      <w:r>
        <w:t xml:space="preserve">The DLT were presented with a funding update. </w:t>
      </w:r>
    </w:p>
    <w:p w14:paraId="385DDFB6" w14:textId="77777777" w:rsidR="00BB2CEB" w:rsidRDefault="00BB2CEB" w:rsidP="00BB2CEB">
      <w:pPr>
        <w:pStyle w:val="ListParagraph"/>
        <w:numPr>
          <w:ilvl w:val="0"/>
          <w:numId w:val="6"/>
        </w:numPr>
        <w:snapToGrid w:val="0"/>
      </w:pPr>
      <w:r>
        <w:t>Warm Spaces</w:t>
      </w:r>
    </w:p>
    <w:p w14:paraId="78933C0B" w14:textId="77777777" w:rsidR="00BB2CEB" w:rsidRDefault="00BB2CEB" w:rsidP="00BB2CEB">
      <w:pPr>
        <w:pStyle w:val="ListParagraph"/>
        <w:snapToGrid w:val="0"/>
      </w:pPr>
      <w:r>
        <w:t xml:space="preserve">Nic asked the meeting for clarity about its position for churches who were making a repeated application for a Warm Spaces Grant. </w:t>
      </w:r>
    </w:p>
    <w:p w14:paraId="3DA64F12" w14:textId="77777777" w:rsidR="00BB2CEB" w:rsidRDefault="00BB2CEB" w:rsidP="00BB2CEB">
      <w:pPr>
        <w:pStyle w:val="ListParagraph"/>
        <w:snapToGrid w:val="0"/>
      </w:pPr>
    </w:p>
    <w:p w14:paraId="5DA4A373" w14:textId="43736995" w:rsidR="00BB2CEB" w:rsidRDefault="00BB2CEB" w:rsidP="00BB2CEB">
      <w:pPr>
        <w:pStyle w:val="ListParagraph"/>
        <w:numPr>
          <w:ilvl w:val="0"/>
          <w:numId w:val="6"/>
        </w:numPr>
        <w:snapToGrid w:val="0"/>
      </w:pPr>
      <w:r>
        <w:t>AV</w:t>
      </w:r>
    </w:p>
    <w:p w14:paraId="101F64E5" w14:textId="77777777" w:rsidR="00BB2CEB" w:rsidRDefault="00BB2CEB" w:rsidP="00BB2CEB">
      <w:pPr>
        <w:pStyle w:val="ListParagraph"/>
        <w:snapToGrid w:val="0"/>
      </w:pPr>
      <w:r>
        <w:t xml:space="preserve">DLT reaffirmed </w:t>
      </w:r>
      <w:proofErr w:type="spellStart"/>
      <w:r>
        <w:t>it’s</w:t>
      </w:r>
      <w:proofErr w:type="spellEnd"/>
      <w:r>
        <w:t xml:space="preserve"> </w:t>
      </w:r>
      <w:proofErr w:type="gramStart"/>
      <w:r>
        <w:t>position</w:t>
      </w:r>
      <w:proofErr w:type="gramEnd"/>
      <w:r>
        <w:t xml:space="preserve"> that AV would not be funded out of DAF unless there was a clear indication that it was a missional project.</w:t>
      </w:r>
    </w:p>
    <w:p w14:paraId="749F80F1" w14:textId="77777777" w:rsidR="00BB2CEB" w:rsidRDefault="00BB2CEB" w:rsidP="00BB2CEB">
      <w:pPr>
        <w:pStyle w:val="ListParagraph"/>
        <w:snapToGrid w:val="0"/>
      </w:pPr>
    </w:p>
    <w:p w14:paraId="1F6E712C" w14:textId="77777777" w:rsidR="00BB2CEB" w:rsidRDefault="00BB2CEB" w:rsidP="00BB2CEB">
      <w:pPr>
        <w:pStyle w:val="ListParagraph"/>
        <w:numPr>
          <w:ilvl w:val="0"/>
          <w:numId w:val="6"/>
        </w:numPr>
        <w:snapToGrid w:val="0"/>
      </w:pPr>
      <w:r>
        <w:t>Portable baptistry</w:t>
      </w:r>
    </w:p>
    <w:p w14:paraId="6AF85F80" w14:textId="77777777" w:rsidR="00BB2CEB" w:rsidRDefault="00BB2CEB" w:rsidP="00BB2CEB">
      <w:pPr>
        <w:pStyle w:val="ListParagraph"/>
        <w:snapToGrid w:val="0"/>
      </w:pPr>
      <w:r>
        <w:t xml:space="preserve">The DLT agreed to buy the Portable baptistry as a District resource for £500. </w:t>
      </w:r>
    </w:p>
    <w:p w14:paraId="4B518820" w14:textId="77777777" w:rsidR="00BB2CEB" w:rsidRDefault="00BB2CEB" w:rsidP="00BB2CEB">
      <w:pPr>
        <w:snapToGrid w:val="0"/>
      </w:pPr>
    </w:p>
    <w:p w14:paraId="41A757E1" w14:textId="77777777" w:rsidR="00BB2CEB" w:rsidRDefault="00BB2CEB" w:rsidP="00BB2CEB">
      <w:pPr>
        <w:pStyle w:val="ListParagraph"/>
        <w:numPr>
          <w:ilvl w:val="0"/>
          <w:numId w:val="1"/>
        </w:numPr>
        <w:snapToGrid w:val="0"/>
        <w:ind w:left="360"/>
      </w:pPr>
      <w:r>
        <w:t>Other business</w:t>
      </w:r>
    </w:p>
    <w:p w14:paraId="4BE32C5A" w14:textId="77777777" w:rsidR="00BB2CEB" w:rsidRDefault="00BB2CEB" w:rsidP="00BB2CEB">
      <w:pPr>
        <w:pStyle w:val="ListParagraph"/>
        <w:numPr>
          <w:ilvl w:val="0"/>
          <w:numId w:val="7"/>
        </w:numPr>
        <w:snapToGrid w:val="0"/>
      </w:pPr>
      <w:r>
        <w:t xml:space="preserve">Bridge Circuit: Resolutions </w:t>
      </w:r>
    </w:p>
    <w:p w14:paraId="65295BD3" w14:textId="77777777" w:rsidR="00BB2CEB" w:rsidRDefault="00BB2CEB" w:rsidP="00BB2CEB">
      <w:pPr>
        <w:pStyle w:val="ListParagraph"/>
        <w:snapToGrid w:val="0"/>
      </w:pPr>
      <w:r>
        <w:t xml:space="preserve">The DLT unanimously voted through the items in appendix </w:t>
      </w:r>
      <w:proofErr w:type="gramStart"/>
      <w:r>
        <w:t>2</w:t>
      </w:r>
      <w:proofErr w:type="gramEnd"/>
    </w:p>
    <w:p w14:paraId="7EB49367" w14:textId="77777777" w:rsidR="00BB2CEB" w:rsidRDefault="00BB2CEB" w:rsidP="00BB2CEB">
      <w:pPr>
        <w:pStyle w:val="ListParagraph"/>
        <w:snapToGrid w:val="0"/>
        <w:ind w:left="360"/>
      </w:pPr>
    </w:p>
    <w:p w14:paraId="7087C9E1" w14:textId="77777777" w:rsidR="00BB2CEB" w:rsidRDefault="00BB2CEB" w:rsidP="00BB2CEB">
      <w:pPr>
        <w:pStyle w:val="ListParagraph"/>
        <w:numPr>
          <w:ilvl w:val="0"/>
          <w:numId w:val="1"/>
        </w:numPr>
        <w:snapToGrid w:val="0"/>
        <w:ind w:left="360"/>
      </w:pPr>
      <w:r>
        <w:t>Any other business</w:t>
      </w:r>
    </w:p>
    <w:p w14:paraId="2458B97F" w14:textId="77777777" w:rsidR="00BB2CEB" w:rsidRDefault="00BB2CEB" w:rsidP="00BB2CEB">
      <w:pPr>
        <w:pStyle w:val="ListParagraph"/>
      </w:pPr>
    </w:p>
    <w:p w14:paraId="7AD1013E" w14:textId="77777777" w:rsidR="00BB2CEB" w:rsidRDefault="00BB2CEB" w:rsidP="00BB2CEB">
      <w:pPr>
        <w:pStyle w:val="ListParagraph"/>
        <w:numPr>
          <w:ilvl w:val="0"/>
          <w:numId w:val="1"/>
        </w:numPr>
        <w:snapToGrid w:val="0"/>
        <w:ind w:left="360"/>
      </w:pPr>
      <w:r w:rsidRPr="00437D2F">
        <w:t>Closing prayer</w:t>
      </w:r>
    </w:p>
    <w:p w14:paraId="64D10485" w14:textId="77777777" w:rsidR="00BB2CEB" w:rsidRDefault="00BB2CEB" w:rsidP="00BB2CEB">
      <w:pPr>
        <w:snapToGrid w:val="0"/>
      </w:pPr>
    </w:p>
    <w:p w14:paraId="35EB5A80" w14:textId="77777777" w:rsidR="00BB2CEB" w:rsidRDefault="00BB2CEB" w:rsidP="00BB2CEB"/>
    <w:p w14:paraId="1EAE60CB" w14:textId="77777777" w:rsidR="00BB2CEB" w:rsidRDefault="00BB2CEB" w:rsidP="00BB2CEB">
      <w:pPr>
        <w:snapToGrid w:val="0"/>
      </w:pPr>
    </w:p>
    <w:p w14:paraId="6C81E109" w14:textId="77777777" w:rsidR="00206795" w:rsidRDefault="00206795" w:rsidP="00206795">
      <w:pPr>
        <w:pStyle w:val="ListParagraph"/>
        <w:snapToGrid w:val="0"/>
        <w:ind w:left="360"/>
      </w:pPr>
    </w:p>
    <w:p w14:paraId="39A37A78" w14:textId="77777777" w:rsidR="00206795" w:rsidRDefault="00206795" w:rsidP="00206795">
      <w:pPr>
        <w:snapToGrid w:val="0"/>
        <w:ind w:left="360"/>
        <w:rPr>
          <w:rFonts w:cstheme="minorHAnsi"/>
          <w:color w:val="242424"/>
          <w:shd w:val="clear" w:color="auto" w:fill="FFFFFF"/>
        </w:rPr>
      </w:pPr>
    </w:p>
    <w:p w14:paraId="711A1033" w14:textId="77777777" w:rsidR="00206795" w:rsidRDefault="00206795" w:rsidP="00206795">
      <w:pPr>
        <w:snapToGrid w:val="0"/>
        <w:ind w:left="360"/>
        <w:rPr>
          <w:rFonts w:cstheme="minorHAnsi"/>
          <w:color w:val="242424"/>
          <w:shd w:val="clear" w:color="auto" w:fill="FFFFFF"/>
        </w:rPr>
      </w:pPr>
    </w:p>
    <w:p w14:paraId="79C62407" w14:textId="77777777" w:rsidR="00206795" w:rsidRPr="00C90665" w:rsidRDefault="00206795" w:rsidP="00206795">
      <w:pPr>
        <w:snapToGrid w:val="0"/>
        <w:ind w:left="360"/>
        <w:rPr>
          <w:rFonts w:cstheme="minorHAnsi"/>
          <w:color w:val="242424"/>
          <w:shd w:val="clear" w:color="auto" w:fill="FFFFFF"/>
        </w:rPr>
      </w:pPr>
    </w:p>
    <w:p w14:paraId="7B8F7521" w14:textId="77777777" w:rsidR="00206795" w:rsidRPr="00206795" w:rsidRDefault="00206795" w:rsidP="00206795"/>
    <w:sectPr w:rsidR="00206795" w:rsidRPr="00206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878"/>
    <w:multiLevelType w:val="hybridMultilevel"/>
    <w:tmpl w:val="53C40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CC1"/>
    <w:multiLevelType w:val="hybridMultilevel"/>
    <w:tmpl w:val="34B0C0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AC2"/>
    <w:multiLevelType w:val="hybridMultilevel"/>
    <w:tmpl w:val="DB3A0316"/>
    <w:lvl w:ilvl="0" w:tplc="55B2EF38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C2C2D"/>
    <w:multiLevelType w:val="hybridMultilevel"/>
    <w:tmpl w:val="86FE2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C3BDF"/>
    <w:multiLevelType w:val="hybridMultilevel"/>
    <w:tmpl w:val="7534ED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64548"/>
    <w:multiLevelType w:val="hybridMultilevel"/>
    <w:tmpl w:val="55FC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85931"/>
    <w:multiLevelType w:val="hybridMultilevel"/>
    <w:tmpl w:val="04C8C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2741939">
    <w:abstractNumId w:val="0"/>
  </w:num>
  <w:num w:numId="2" w16cid:durableId="1436361163">
    <w:abstractNumId w:val="1"/>
  </w:num>
  <w:num w:numId="3" w16cid:durableId="2085178884">
    <w:abstractNumId w:val="4"/>
  </w:num>
  <w:num w:numId="4" w16cid:durableId="618030763">
    <w:abstractNumId w:val="6"/>
  </w:num>
  <w:num w:numId="5" w16cid:durableId="2014139986">
    <w:abstractNumId w:val="5"/>
  </w:num>
  <w:num w:numId="6" w16cid:durableId="622997754">
    <w:abstractNumId w:val="3"/>
  </w:num>
  <w:num w:numId="7" w16cid:durableId="2114934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95"/>
    <w:rsid w:val="000007A4"/>
    <w:rsid w:val="00206795"/>
    <w:rsid w:val="007E35A2"/>
    <w:rsid w:val="00A41C21"/>
    <w:rsid w:val="00BB2CEB"/>
    <w:rsid w:val="00CA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4CF2"/>
  <w15:chartTrackingRefBased/>
  <w15:docId w15:val="{AAE9A74E-97F6-45A8-ADBC-367AE938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795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Prince</dc:creator>
  <cp:keywords/>
  <dc:description/>
  <cp:lastModifiedBy>Naomi Prince</cp:lastModifiedBy>
  <cp:revision>1</cp:revision>
  <dcterms:created xsi:type="dcterms:W3CDTF">2023-12-14T11:47:00Z</dcterms:created>
  <dcterms:modified xsi:type="dcterms:W3CDTF">2023-12-14T12:02:00Z</dcterms:modified>
</cp:coreProperties>
</file>